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0" w:rsidRPr="003C063D" w:rsidRDefault="00FE6213" w:rsidP="00805EE0">
      <w:pPr>
        <w:spacing w:after="182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3C063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INFORMAVIMO PASLAUGOS APIE ANKSTYVOJO PRIEŠINĖS LIAUKOS VĖŽIO DIAGNOSTIKĄ IR PROSTATOS SPECIFINIO ANTIGENO NUSTATYMO V</w:t>
      </w:r>
      <w:r w:rsidR="003C063D" w:rsidRPr="003C063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YKDYMAS 201</w:t>
      </w:r>
      <w:r w:rsidR="002D61B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7</w:t>
      </w:r>
      <w:r w:rsidR="003C063D" w:rsidRPr="003C063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METAIS, RASEINIŲ RAJONO SAVIVALDYBĖJE</w:t>
      </w:r>
    </w:p>
    <w:p w:rsidR="003C063D" w:rsidRPr="003C063D" w:rsidRDefault="003C063D" w:rsidP="00306397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sz w:val="28"/>
          <w:szCs w:val="24"/>
          <w:lang w:eastAsia="lt-LT"/>
        </w:rPr>
      </w:pPr>
    </w:p>
    <w:tbl>
      <w:tblPr>
        <w:tblStyle w:val="1vidutinistinklelis3parykinimas"/>
        <w:tblW w:w="9856" w:type="dxa"/>
        <w:tblLook w:val="04A0"/>
      </w:tblPr>
      <w:tblGrid>
        <w:gridCol w:w="4133"/>
        <w:gridCol w:w="1250"/>
        <w:gridCol w:w="1277"/>
        <w:gridCol w:w="669"/>
        <w:gridCol w:w="1250"/>
        <w:gridCol w:w="1277"/>
      </w:tblGrid>
      <w:tr w:rsidR="003C063D" w:rsidRPr="009C60B1" w:rsidTr="009C60B1">
        <w:trPr>
          <w:cnfStyle w:val="100000000000"/>
          <w:trHeight w:val="264"/>
        </w:trPr>
        <w:tc>
          <w:tcPr>
            <w:cnfStyle w:val="001000000000"/>
            <w:tcW w:w="4133" w:type="dxa"/>
            <w:vMerge w:val="restart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vyrų</w:t>
            </w:r>
          </w:p>
          <w:p w:rsidR="003C063D" w:rsidRPr="009C60B1" w:rsidRDefault="003C063D" w:rsidP="009C60B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(50-75 m.) skaičius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per ataskaitinį laikotarpį (įvertinus paslaugos teikimo periodą)</w:t>
            </w:r>
          </w:p>
        </w:tc>
        <w:tc>
          <w:tcPr>
            <w:tcW w:w="3196" w:type="dxa"/>
            <w:gridSpan w:val="3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Informuotų pacientų</w:t>
            </w:r>
          </w:p>
        </w:tc>
      </w:tr>
      <w:tr w:rsidR="003C063D" w:rsidRPr="009C60B1" w:rsidTr="009C60B1">
        <w:trPr>
          <w:cnfStyle w:val="000000100000"/>
          <w:trHeight w:val="1581"/>
        </w:trPr>
        <w:tc>
          <w:tcPr>
            <w:cnfStyle w:val="001000000000"/>
            <w:tcW w:w="4133" w:type="dxa"/>
            <w:vMerge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250" w:type="dxa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įstaigoje įregistruotų vyrų skaičius)</w:t>
            </w:r>
          </w:p>
        </w:tc>
        <w:tc>
          <w:tcPr>
            <w:tcW w:w="1277" w:type="dxa"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</w:tc>
      </w:tr>
      <w:tr w:rsidR="003C063D" w:rsidRPr="009C60B1" w:rsidTr="009C60B1">
        <w:trPr>
          <w:trHeight w:val="264"/>
        </w:trPr>
        <w:tc>
          <w:tcPr>
            <w:cnfStyle w:val="001000000000"/>
            <w:tcW w:w="4133" w:type="dxa"/>
            <w:hideMark/>
          </w:tcPr>
          <w:p w:rsidR="003C063D" w:rsidRPr="009C60B1" w:rsidRDefault="003C063D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2428</w:t>
            </w:r>
          </w:p>
        </w:tc>
        <w:tc>
          <w:tcPr>
            <w:tcW w:w="0" w:type="auto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669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579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23.85</w:t>
            </w:r>
          </w:p>
        </w:tc>
        <w:tc>
          <w:tcPr>
            <w:tcW w:w="1277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95.39</w:t>
            </w:r>
          </w:p>
        </w:tc>
      </w:tr>
      <w:tr w:rsidR="003C063D" w:rsidRPr="009C60B1" w:rsidTr="009C60B1">
        <w:trPr>
          <w:cnfStyle w:val="000000100000"/>
          <w:trHeight w:val="264"/>
        </w:trPr>
        <w:tc>
          <w:tcPr>
            <w:cnfStyle w:val="001000000000"/>
            <w:tcW w:w="4133" w:type="dxa"/>
            <w:hideMark/>
          </w:tcPr>
          <w:p w:rsidR="003C063D" w:rsidRPr="009C60B1" w:rsidRDefault="003C063D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745</w:t>
            </w:r>
          </w:p>
        </w:tc>
        <w:tc>
          <w:tcPr>
            <w:tcW w:w="0" w:type="auto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669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9.13</w:t>
            </w:r>
          </w:p>
        </w:tc>
        <w:tc>
          <w:tcPr>
            <w:tcW w:w="1277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36.56</w:t>
            </w:r>
          </w:p>
        </w:tc>
      </w:tr>
      <w:tr w:rsidR="003C063D" w:rsidRPr="009C60B1" w:rsidTr="009C60B1">
        <w:trPr>
          <w:trHeight w:val="264"/>
        </w:trPr>
        <w:tc>
          <w:tcPr>
            <w:cnfStyle w:val="001000000000"/>
            <w:tcW w:w="4133" w:type="dxa"/>
            <w:hideMark/>
          </w:tcPr>
          <w:p w:rsidR="003C063D" w:rsidRPr="009C60B1" w:rsidRDefault="003C063D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437</w:t>
            </w:r>
          </w:p>
        </w:tc>
        <w:tc>
          <w:tcPr>
            <w:tcW w:w="0" w:type="auto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669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30.89</w:t>
            </w:r>
          </w:p>
        </w:tc>
        <w:tc>
          <w:tcPr>
            <w:tcW w:w="1277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123.85</w:t>
            </w:r>
          </w:p>
        </w:tc>
      </w:tr>
      <w:tr w:rsidR="003C063D" w:rsidRPr="009C60B1" w:rsidTr="009C60B1">
        <w:trPr>
          <w:cnfStyle w:val="000000100000"/>
          <w:trHeight w:val="264"/>
        </w:trPr>
        <w:tc>
          <w:tcPr>
            <w:cnfStyle w:val="001000000000"/>
            <w:tcW w:w="4133" w:type="dxa"/>
            <w:hideMark/>
          </w:tcPr>
          <w:p w:rsidR="003C063D" w:rsidRPr="009C60B1" w:rsidRDefault="003C063D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UAB </w:t>
            </w:r>
            <w:proofErr w:type="spellStart"/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MediCa</w:t>
            </w:r>
            <w:proofErr w:type="spellEnd"/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klinika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69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7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3C063D" w:rsidRPr="009C60B1" w:rsidTr="009C60B1">
        <w:trPr>
          <w:trHeight w:val="264"/>
        </w:trPr>
        <w:tc>
          <w:tcPr>
            <w:cnfStyle w:val="001000000000"/>
            <w:tcW w:w="4133" w:type="dxa"/>
            <w:hideMark/>
          </w:tcPr>
          <w:p w:rsidR="003C063D" w:rsidRPr="009C60B1" w:rsidRDefault="003C063D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665</w:t>
            </w:r>
          </w:p>
        </w:tc>
        <w:tc>
          <w:tcPr>
            <w:tcW w:w="0" w:type="auto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669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221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33.23</w:t>
            </w:r>
          </w:p>
        </w:tc>
        <w:tc>
          <w:tcPr>
            <w:tcW w:w="1277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133.13</w:t>
            </w:r>
          </w:p>
        </w:tc>
      </w:tr>
      <w:tr w:rsidR="003C063D" w:rsidRPr="009C60B1" w:rsidTr="009C60B1">
        <w:trPr>
          <w:cnfStyle w:val="000000100000"/>
          <w:trHeight w:val="264"/>
        </w:trPr>
        <w:tc>
          <w:tcPr>
            <w:cnfStyle w:val="001000000000"/>
            <w:tcW w:w="4133" w:type="dxa"/>
            <w:hideMark/>
          </w:tcPr>
          <w:p w:rsidR="003C063D" w:rsidRPr="009C60B1" w:rsidRDefault="003C063D" w:rsidP="0023701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3C063D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4275</w:t>
            </w:r>
          </w:p>
        </w:tc>
        <w:tc>
          <w:tcPr>
            <w:tcW w:w="0" w:type="auto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1069</w:t>
            </w:r>
          </w:p>
        </w:tc>
        <w:tc>
          <w:tcPr>
            <w:tcW w:w="669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1003</w:t>
            </w:r>
          </w:p>
        </w:tc>
        <w:tc>
          <w:tcPr>
            <w:tcW w:w="1250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23.46</w:t>
            </w:r>
          </w:p>
        </w:tc>
        <w:tc>
          <w:tcPr>
            <w:tcW w:w="1277" w:type="dxa"/>
            <w:noWrap/>
            <w:vAlign w:val="center"/>
            <w:hideMark/>
          </w:tcPr>
          <w:p w:rsidR="003C063D" w:rsidRPr="009C60B1" w:rsidRDefault="002D61B2" w:rsidP="009C60B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93.83</w:t>
            </w:r>
          </w:p>
        </w:tc>
      </w:tr>
    </w:tbl>
    <w:p w:rsidR="003548AF" w:rsidRPr="00306397" w:rsidRDefault="003548AF" w:rsidP="003063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</w:p>
    <w:p w:rsidR="003548AF" w:rsidRPr="00306397" w:rsidRDefault="003548AF" w:rsidP="009C6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306397">
        <w:rPr>
          <w:rFonts w:ascii="Times New Roman" w:hAnsi="Times New Roman"/>
          <w:iCs/>
          <w:sz w:val="24"/>
        </w:rPr>
        <w:t>Kauno teritorinės ligonių kasos duomenimis, 201</w:t>
      </w:r>
      <w:r w:rsidR="009C60B1">
        <w:rPr>
          <w:rFonts w:ascii="Times New Roman" w:hAnsi="Times New Roman"/>
          <w:iCs/>
          <w:sz w:val="24"/>
        </w:rPr>
        <w:t xml:space="preserve">7 </w:t>
      </w:r>
      <w:r w:rsidRPr="00306397">
        <w:rPr>
          <w:rFonts w:ascii="Times New Roman" w:hAnsi="Times New Roman"/>
          <w:iCs/>
          <w:sz w:val="24"/>
        </w:rPr>
        <w:t>m. lyginant su 201</w:t>
      </w:r>
      <w:r w:rsidR="009C60B1">
        <w:rPr>
          <w:rFonts w:ascii="Times New Roman" w:hAnsi="Times New Roman"/>
          <w:iCs/>
          <w:sz w:val="24"/>
        </w:rPr>
        <w:t>6</w:t>
      </w:r>
      <w:r w:rsidRPr="00306397">
        <w:rPr>
          <w:rFonts w:ascii="Times New Roman" w:hAnsi="Times New Roman"/>
          <w:iCs/>
          <w:sz w:val="24"/>
        </w:rPr>
        <w:t xml:space="preserve"> m. priešinės liaukos vėžio informavimo paslaugos vykdymo procentas daugelyje savivaldybių </w:t>
      </w:r>
      <w:r w:rsidR="00306397" w:rsidRPr="00306397">
        <w:rPr>
          <w:rFonts w:ascii="Times New Roman" w:hAnsi="Times New Roman"/>
          <w:iCs/>
          <w:sz w:val="24"/>
        </w:rPr>
        <w:t>padidėjo</w:t>
      </w:r>
      <w:r w:rsidRPr="00306397">
        <w:rPr>
          <w:rFonts w:ascii="Times New Roman" w:hAnsi="Times New Roman"/>
          <w:iCs/>
          <w:sz w:val="24"/>
        </w:rPr>
        <w:t>, išskyrus</w:t>
      </w:r>
      <w:r w:rsidR="00306397" w:rsidRPr="00306397">
        <w:rPr>
          <w:rFonts w:ascii="Times New Roman" w:hAnsi="Times New Roman"/>
          <w:iCs/>
          <w:sz w:val="24"/>
        </w:rPr>
        <w:t xml:space="preserve"> Birštono</w:t>
      </w:r>
      <w:r w:rsidRPr="00306397">
        <w:rPr>
          <w:rFonts w:ascii="Times New Roman" w:hAnsi="Times New Roman"/>
          <w:iCs/>
          <w:sz w:val="24"/>
        </w:rPr>
        <w:t xml:space="preserve"> savivaldybė</w:t>
      </w:r>
      <w:r w:rsidR="009C60B1">
        <w:rPr>
          <w:rFonts w:ascii="Times New Roman" w:hAnsi="Times New Roman"/>
          <w:iCs/>
          <w:sz w:val="24"/>
        </w:rPr>
        <w:t>j</w:t>
      </w:r>
      <w:r w:rsidRPr="00306397">
        <w:rPr>
          <w:rFonts w:ascii="Times New Roman" w:hAnsi="Times New Roman"/>
          <w:iCs/>
          <w:sz w:val="24"/>
        </w:rPr>
        <w:t xml:space="preserve">e neženkliai </w:t>
      </w:r>
      <w:r w:rsidR="00306397" w:rsidRPr="00306397">
        <w:rPr>
          <w:rFonts w:ascii="Times New Roman" w:hAnsi="Times New Roman"/>
          <w:iCs/>
          <w:sz w:val="24"/>
        </w:rPr>
        <w:t xml:space="preserve">sumažėjo </w:t>
      </w:r>
      <w:r w:rsidRPr="00306397">
        <w:rPr>
          <w:rFonts w:ascii="Times New Roman" w:hAnsi="Times New Roman"/>
          <w:iCs/>
          <w:sz w:val="24"/>
        </w:rPr>
        <w:t>(1 pav.).</w:t>
      </w:r>
    </w:p>
    <w:p w:rsidR="003548AF" w:rsidRDefault="007C2305" w:rsidP="00306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lt-LT"/>
        </w:rPr>
      </w:pPr>
      <w:r w:rsidRPr="007C2305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4572000" cy="4029075"/>
            <wp:effectExtent l="57150" t="0" r="38100" b="2857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48AF" w:rsidRPr="003548AF" w:rsidRDefault="003548AF" w:rsidP="003548A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548AF">
        <w:rPr>
          <w:rFonts w:ascii="Times New Roman" w:hAnsi="Times New Roman"/>
          <w:i/>
          <w:iCs/>
        </w:rPr>
        <w:t>1 pav.</w:t>
      </w:r>
      <w:r w:rsidRPr="003548AF">
        <w:rPr>
          <w:rFonts w:ascii="Times New Roman" w:hAnsi="Times New Roman"/>
          <w:b/>
          <w:i/>
          <w:iCs/>
        </w:rPr>
        <w:t xml:space="preserve"> Priešinės liaukos vėžio patikros programos informavimo paslaugos vykdymas Kauno apskrityje 201</w:t>
      </w:r>
      <w:r>
        <w:rPr>
          <w:rFonts w:ascii="Times New Roman" w:hAnsi="Times New Roman"/>
          <w:b/>
          <w:i/>
          <w:iCs/>
        </w:rPr>
        <w:t>5</w:t>
      </w:r>
      <w:r w:rsidRPr="003548AF">
        <w:rPr>
          <w:rFonts w:ascii="Times New Roman" w:hAnsi="Times New Roman"/>
          <w:b/>
          <w:i/>
          <w:iCs/>
        </w:rPr>
        <w:t xml:space="preserve"> – 201</w:t>
      </w:r>
      <w:r w:rsidR="009C60B1">
        <w:rPr>
          <w:rFonts w:ascii="Times New Roman" w:hAnsi="Times New Roman"/>
          <w:b/>
          <w:i/>
          <w:iCs/>
        </w:rPr>
        <w:t xml:space="preserve">7 </w:t>
      </w:r>
      <w:r w:rsidRPr="003548AF">
        <w:rPr>
          <w:rFonts w:ascii="Times New Roman" w:hAnsi="Times New Roman"/>
          <w:b/>
          <w:i/>
          <w:iCs/>
        </w:rPr>
        <w:t>m.</w:t>
      </w:r>
    </w:p>
    <w:p w:rsidR="003548AF" w:rsidRPr="00421A35" w:rsidRDefault="009C60B1" w:rsidP="00421A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</w:rPr>
        <w:lastRenderedPageBreak/>
        <w:t xml:space="preserve">2017 m. </w:t>
      </w:r>
      <w:r w:rsidR="00306397" w:rsidRPr="00421A35">
        <w:rPr>
          <w:rFonts w:ascii="Times New Roman" w:hAnsi="Times New Roman"/>
          <w:iCs/>
          <w:sz w:val="24"/>
        </w:rPr>
        <w:t>Raseinių</w:t>
      </w:r>
      <w:r w:rsidR="003548AF" w:rsidRPr="00421A35">
        <w:rPr>
          <w:rFonts w:ascii="Times New Roman" w:hAnsi="Times New Roman"/>
          <w:iCs/>
          <w:sz w:val="24"/>
        </w:rPr>
        <w:t xml:space="preserve"> rajone priešinės liaukos vėžio informuotumo paslaugos vykdymas </w:t>
      </w:r>
      <w:r>
        <w:rPr>
          <w:rFonts w:ascii="Times New Roman" w:hAnsi="Times New Roman"/>
          <w:iCs/>
          <w:sz w:val="24"/>
        </w:rPr>
        <w:t>ženkliai padidėjo, lyginant su 2016 m.</w:t>
      </w:r>
      <w:r w:rsidR="00910BA2">
        <w:rPr>
          <w:rFonts w:ascii="Times New Roman" w:hAnsi="Times New Roman"/>
          <w:iCs/>
          <w:sz w:val="24"/>
        </w:rPr>
        <w:t xml:space="preserve"> </w:t>
      </w:r>
      <w:r w:rsidR="00421A35" w:rsidRPr="00421A35">
        <w:rPr>
          <w:rFonts w:ascii="Times New Roman" w:hAnsi="Times New Roman"/>
          <w:iCs/>
          <w:sz w:val="24"/>
        </w:rPr>
        <w:t xml:space="preserve">Tačiau Kauno apskrities vidurkio rodiklis </w:t>
      </w:r>
      <w:r w:rsidR="00421A35">
        <w:rPr>
          <w:rFonts w:ascii="Times New Roman" w:hAnsi="Times New Roman"/>
          <w:iCs/>
          <w:sz w:val="24"/>
        </w:rPr>
        <w:t>išliko</w:t>
      </w:r>
      <w:r w:rsidR="00421A35" w:rsidRPr="00421A35">
        <w:rPr>
          <w:rFonts w:ascii="Times New Roman" w:hAnsi="Times New Roman"/>
          <w:iCs/>
          <w:sz w:val="24"/>
        </w:rPr>
        <w:t xml:space="preserve"> didesnis nei Raseinių</w:t>
      </w:r>
      <w:r w:rsidR="003548AF" w:rsidRPr="00421A35">
        <w:rPr>
          <w:rFonts w:ascii="Times New Roman" w:hAnsi="Times New Roman"/>
          <w:iCs/>
          <w:sz w:val="24"/>
        </w:rPr>
        <w:t xml:space="preserve"> rajono savivaldybė</w:t>
      </w:r>
      <w:r w:rsidR="00421A35" w:rsidRPr="00421A35">
        <w:rPr>
          <w:rFonts w:ascii="Times New Roman" w:hAnsi="Times New Roman"/>
          <w:iCs/>
          <w:sz w:val="24"/>
        </w:rPr>
        <w:t>s</w:t>
      </w:r>
      <w:r w:rsidR="003548AF" w:rsidRPr="00421A35">
        <w:rPr>
          <w:rFonts w:ascii="Times New Roman" w:hAnsi="Times New Roman"/>
          <w:iCs/>
          <w:sz w:val="24"/>
        </w:rPr>
        <w:t xml:space="preserve"> (2 pav.).</w:t>
      </w:r>
      <w:r w:rsidR="003548AF" w:rsidRPr="003548AF">
        <w:rPr>
          <w:rFonts w:ascii="Times New Roman" w:hAnsi="Times New Roman"/>
          <w:i/>
          <w:iCs/>
        </w:rPr>
        <w:tab/>
      </w:r>
    </w:p>
    <w:p w:rsidR="003548AF" w:rsidRPr="003548AF" w:rsidRDefault="007C2305" w:rsidP="003548A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2305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695950" cy="2647950"/>
            <wp:effectExtent l="57150" t="0" r="38100" b="38100"/>
            <wp:docPr id="3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48AF" w:rsidRDefault="003548AF" w:rsidP="00421A3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3548AF">
        <w:rPr>
          <w:rFonts w:ascii="Times New Roman" w:hAnsi="Times New Roman"/>
          <w:i/>
        </w:rPr>
        <w:t>2 pav.</w:t>
      </w:r>
      <w:r w:rsidRPr="003548AF">
        <w:rPr>
          <w:rFonts w:ascii="Times New Roman" w:hAnsi="Times New Roman"/>
          <w:b/>
          <w:i/>
        </w:rPr>
        <w:t xml:space="preserve"> </w:t>
      </w:r>
      <w:r w:rsidRPr="003548AF">
        <w:rPr>
          <w:rFonts w:ascii="Times New Roman" w:hAnsi="Times New Roman"/>
          <w:b/>
          <w:i/>
          <w:iCs/>
        </w:rPr>
        <w:t xml:space="preserve">Priešinės liaukos vėžio patikros programos informavimo paslaugos vykdymas Kauno apskrityje ir </w:t>
      </w:r>
      <w:r>
        <w:rPr>
          <w:rFonts w:ascii="Times New Roman" w:hAnsi="Times New Roman"/>
          <w:b/>
          <w:i/>
          <w:iCs/>
        </w:rPr>
        <w:t>Raseinių</w:t>
      </w:r>
      <w:r w:rsidRPr="003548AF">
        <w:rPr>
          <w:rFonts w:ascii="Times New Roman" w:hAnsi="Times New Roman"/>
          <w:b/>
          <w:i/>
          <w:iCs/>
        </w:rPr>
        <w:t xml:space="preserve"> rajone 201</w:t>
      </w:r>
      <w:r>
        <w:rPr>
          <w:rFonts w:ascii="Times New Roman" w:hAnsi="Times New Roman"/>
          <w:b/>
          <w:i/>
          <w:iCs/>
        </w:rPr>
        <w:t>3</w:t>
      </w:r>
      <w:r w:rsidRPr="003548AF">
        <w:rPr>
          <w:rFonts w:ascii="Times New Roman" w:hAnsi="Times New Roman"/>
          <w:b/>
          <w:i/>
          <w:iCs/>
        </w:rPr>
        <w:t xml:space="preserve"> – 201</w:t>
      </w:r>
      <w:r w:rsidR="009C60B1">
        <w:rPr>
          <w:rFonts w:ascii="Times New Roman" w:hAnsi="Times New Roman"/>
          <w:b/>
          <w:i/>
          <w:iCs/>
        </w:rPr>
        <w:t>7</w:t>
      </w:r>
      <w:r w:rsidRPr="003548AF">
        <w:rPr>
          <w:rFonts w:ascii="Times New Roman" w:hAnsi="Times New Roman"/>
          <w:b/>
          <w:i/>
          <w:iCs/>
        </w:rPr>
        <w:t xml:space="preserve"> m.</w:t>
      </w:r>
    </w:p>
    <w:p w:rsidR="00421A35" w:rsidRPr="00421A35" w:rsidRDefault="00421A35" w:rsidP="00421A3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3548AF" w:rsidRPr="00421A35" w:rsidRDefault="003548AF" w:rsidP="00421A35">
      <w:pPr>
        <w:spacing w:line="360" w:lineRule="auto"/>
        <w:ind w:firstLine="851"/>
        <w:jc w:val="both"/>
        <w:rPr>
          <w:rFonts w:ascii="Times New Roman" w:hAnsi="Times New Roman"/>
          <w:b/>
          <w:iCs/>
          <w:sz w:val="24"/>
          <w:szCs w:val="28"/>
        </w:rPr>
      </w:pPr>
      <w:r w:rsidRPr="003548AF">
        <w:rPr>
          <w:rFonts w:ascii="Times New Roman" w:hAnsi="Times New Roman"/>
          <w:b/>
          <w:iCs/>
          <w:color w:val="0000FF"/>
          <w:sz w:val="28"/>
          <w:szCs w:val="28"/>
        </w:rPr>
        <w:tab/>
      </w:r>
      <w:r w:rsidRPr="00421A35">
        <w:rPr>
          <w:rFonts w:ascii="Times New Roman" w:hAnsi="Times New Roman"/>
          <w:b/>
          <w:iCs/>
          <w:sz w:val="24"/>
          <w:szCs w:val="28"/>
        </w:rPr>
        <w:t>Išvada:</w:t>
      </w:r>
    </w:p>
    <w:p w:rsidR="003548AF" w:rsidRPr="00421A35" w:rsidRDefault="003548AF" w:rsidP="00421A35">
      <w:pPr>
        <w:spacing w:line="360" w:lineRule="auto"/>
        <w:ind w:firstLine="851"/>
        <w:jc w:val="both"/>
        <w:rPr>
          <w:rFonts w:ascii="Times New Roman" w:hAnsi="Times New Roman"/>
          <w:i/>
          <w:iCs/>
          <w:sz w:val="20"/>
        </w:rPr>
      </w:pPr>
      <w:r w:rsidRPr="00421A35">
        <w:rPr>
          <w:rFonts w:ascii="Times New Roman" w:hAnsi="Times New Roman"/>
          <w:b/>
          <w:iCs/>
          <w:sz w:val="24"/>
          <w:szCs w:val="28"/>
        </w:rPr>
        <w:tab/>
      </w:r>
      <w:r w:rsidR="00421A35" w:rsidRPr="00421A35">
        <w:rPr>
          <w:rFonts w:ascii="Times New Roman" w:hAnsi="Times New Roman"/>
          <w:b/>
          <w:iCs/>
          <w:sz w:val="24"/>
        </w:rPr>
        <w:t>201</w:t>
      </w:r>
      <w:r w:rsidR="009C60B1">
        <w:rPr>
          <w:rFonts w:ascii="Times New Roman" w:hAnsi="Times New Roman"/>
          <w:b/>
          <w:iCs/>
          <w:sz w:val="24"/>
        </w:rPr>
        <w:t>7</w:t>
      </w:r>
      <w:r w:rsidR="00421A35" w:rsidRPr="00421A35">
        <w:rPr>
          <w:rFonts w:ascii="Times New Roman" w:hAnsi="Times New Roman"/>
          <w:b/>
          <w:iCs/>
          <w:sz w:val="24"/>
        </w:rPr>
        <w:t xml:space="preserve"> m. lyginant su 201</w:t>
      </w:r>
      <w:r w:rsidR="009C60B1">
        <w:rPr>
          <w:rFonts w:ascii="Times New Roman" w:hAnsi="Times New Roman"/>
          <w:b/>
          <w:iCs/>
          <w:sz w:val="24"/>
        </w:rPr>
        <w:t>6</w:t>
      </w:r>
      <w:r w:rsidR="00421A35" w:rsidRPr="00421A35">
        <w:rPr>
          <w:rFonts w:ascii="Times New Roman" w:hAnsi="Times New Roman"/>
          <w:b/>
          <w:iCs/>
          <w:sz w:val="24"/>
        </w:rPr>
        <w:t xml:space="preserve"> m. priešinės liaukos vėžio informavimo paslaugos vykdymo procentas daugelyje savivaldybių padidėjo, išskyrus Birštono savivaldybė</w:t>
      </w:r>
      <w:r w:rsidR="009C60B1">
        <w:rPr>
          <w:rFonts w:ascii="Times New Roman" w:hAnsi="Times New Roman"/>
          <w:b/>
          <w:iCs/>
          <w:sz w:val="24"/>
        </w:rPr>
        <w:t>j</w:t>
      </w:r>
      <w:r w:rsidR="00421A35" w:rsidRPr="00421A35">
        <w:rPr>
          <w:rFonts w:ascii="Times New Roman" w:hAnsi="Times New Roman"/>
          <w:b/>
          <w:iCs/>
          <w:sz w:val="24"/>
        </w:rPr>
        <w:t>e neženkliai sumažėjo</w:t>
      </w:r>
      <w:r w:rsidR="00421A35">
        <w:rPr>
          <w:rFonts w:ascii="Times New Roman" w:hAnsi="Times New Roman"/>
          <w:b/>
          <w:iCs/>
          <w:sz w:val="24"/>
          <w:szCs w:val="28"/>
        </w:rPr>
        <w:t>.</w:t>
      </w:r>
      <w:r w:rsidR="00421A35" w:rsidRPr="00421A35">
        <w:rPr>
          <w:rFonts w:ascii="Times New Roman" w:hAnsi="Times New Roman"/>
          <w:b/>
          <w:iCs/>
          <w:sz w:val="24"/>
          <w:szCs w:val="28"/>
        </w:rPr>
        <w:t xml:space="preserve"> </w:t>
      </w:r>
      <w:r w:rsidRPr="00421A35">
        <w:rPr>
          <w:rFonts w:ascii="Times New Roman" w:hAnsi="Times New Roman"/>
          <w:b/>
          <w:iCs/>
          <w:sz w:val="24"/>
          <w:szCs w:val="28"/>
        </w:rPr>
        <w:t>201</w:t>
      </w:r>
      <w:r w:rsidR="009C60B1">
        <w:rPr>
          <w:rFonts w:ascii="Times New Roman" w:hAnsi="Times New Roman"/>
          <w:b/>
          <w:iCs/>
          <w:sz w:val="24"/>
          <w:szCs w:val="28"/>
        </w:rPr>
        <w:t>7</w:t>
      </w:r>
      <w:r w:rsidRPr="00421A35">
        <w:rPr>
          <w:rFonts w:ascii="Times New Roman" w:hAnsi="Times New Roman"/>
          <w:b/>
          <w:iCs/>
          <w:sz w:val="24"/>
          <w:szCs w:val="28"/>
        </w:rPr>
        <w:t xml:space="preserve"> m. </w:t>
      </w:r>
      <w:r w:rsidR="00421A35">
        <w:rPr>
          <w:rFonts w:ascii="Times New Roman" w:hAnsi="Times New Roman"/>
          <w:b/>
          <w:iCs/>
          <w:sz w:val="24"/>
          <w:szCs w:val="28"/>
        </w:rPr>
        <w:t>Raseinių</w:t>
      </w:r>
      <w:r w:rsidRPr="00421A35">
        <w:rPr>
          <w:rFonts w:ascii="Times New Roman" w:hAnsi="Times New Roman"/>
          <w:b/>
          <w:iCs/>
          <w:sz w:val="24"/>
          <w:szCs w:val="28"/>
        </w:rPr>
        <w:t xml:space="preserve"> rajono savivaldybėje šis rodiklis buvo mažesnis nei Kauno apskrities rodiklis.</w:t>
      </w:r>
    </w:p>
    <w:p w:rsidR="003548AF" w:rsidRPr="003548AF" w:rsidRDefault="003548AF" w:rsidP="003548AF">
      <w:pPr>
        <w:ind w:firstLine="851"/>
        <w:jc w:val="both"/>
        <w:rPr>
          <w:rFonts w:ascii="Times New Roman" w:hAnsi="Times New Roman"/>
        </w:rPr>
      </w:pPr>
    </w:p>
    <w:p w:rsidR="009C60B1" w:rsidRPr="00D2109A" w:rsidRDefault="009C60B1" w:rsidP="009C60B1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9C60B1" w:rsidRDefault="009C60B1" w:rsidP="009C60B1">
      <w:pPr>
        <w:spacing w:after="0" w:line="240" w:lineRule="auto"/>
        <w:jc w:val="both"/>
      </w:pPr>
      <w:r w:rsidRPr="00D2109A">
        <w:rPr>
          <w:rFonts w:ascii="Times New Roman" w:hAnsi="Times New Roman"/>
          <w:sz w:val="24"/>
        </w:rPr>
        <w:t xml:space="preserve">Raseinių rajono savivaldybės visuomenės sveikatos biuro visuomenės sveikatos  </w:t>
      </w:r>
      <w:proofErr w:type="spellStart"/>
      <w:r w:rsidRPr="00D2109A">
        <w:rPr>
          <w:rFonts w:ascii="Times New Roman" w:hAnsi="Times New Roman"/>
          <w:sz w:val="24"/>
        </w:rPr>
        <w:t>stebėsenos</w:t>
      </w:r>
      <w:proofErr w:type="spellEnd"/>
      <w:r w:rsidRPr="00D2109A">
        <w:rPr>
          <w:rFonts w:ascii="Times New Roman" w:hAnsi="Times New Roman"/>
          <w:sz w:val="24"/>
        </w:rPr>
        <w:t xml:space="preserve"> specialistė</w:t>
      </w:r>
      <w:r>
        <w:rPr>
          <w:rFonts w:ascii="Times New Roman" w:hAnsi="Times New Roman"/>
          <w:sz w:val="24"/>
        </w:rPr>
        <w:t xml:space="preserve">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8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9C60B1" w:rsidRDefault="009C60B1" w:rsidP="009C60B1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0B1" w:rsidRPr="00CA5365" w:rsidRDefault="009C60B1" w:rsidP="009C60B1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3548AF" w:rsidRPr="003548AF" w:rsidRDefault="003548AF" w:rsidP="003548AF">
      <w:pPr>
        <w:ind w:firstLine="851"/>
        <w:jc w:val="both"/>
        <w:rPr>
          <w:rFonts w:ascii="Times New Roman" w:hAnsi="Times New Roman"/>
        </w:rPr>
      </w:pPr>
    </w:p>
    <w:p w:rsidR="003548AF" w:rsidRPr="003548AF" w:rsidRDefault="003548AF" w:rsidP="003548AF">
      <w:pPr>
        <w:rPr>
          <w:rFonts w:ascii="Times New Roman" w:hAnsi="Times New Roman"/>
        </w:rPr>
      </w:pPr>
    </w:p>
    <w:p w:rsidR="00F90415" w:rsidRPr="003548AF" w:rsidRDefault="00F90415">
      <w:pPr>
        <w:rPr>
          <w:rFonts w:ascii="Times New Roman" w:hAnsi="Times New Roman"/>
        </w:rPr>
      </w:pPr>
    </w:p>
    <w:sectPr w:rsidR="00F90415" w:rsidRPr="003548AF" w:rsidSect="009C60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A9" w:rsidRDefault="00AB55A9" w:rsidP="00FE6213">
      <w:pPr>
        <w:spacing w:after="0" w:line="240" w:lineRule="auto"/>
      </w:pPr>
      <w:r>
        <w:separator/>
      </w:r>
    </w:p>
  </w:endnote>
  <w:endnote w:type="continuationSeparator" w:id="1">
    <w:p w:rsidR="00AB55A9" w:rsidRDefault="00AB55A9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A9" w:rsidRDefault="00AB55A9" w:rsidP="00FE6213">
      <w:pPr>
        <w:spacing w:after="0" w:line="240" w:lineRule="auto"/>
      </w:pPr>
      <w:r>
        <w:separator/>
      </w:r>
    </w:p>
  </w:footnote>
  <w:footnote w:type="continuationSeparator" w:id="1">
    <w:p w:rsidR="00AB55A9" w:rsidRDefault="00AB55A9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1A6579"/>
    <w:rsid w:val="002317DD"/>
    <w:rsid w:val="002D61B2"/>
    <w:rsid w:val="00306397"/>
    <w:rsid w:val="0034662E"/>
    <w:rsid w:val="003548AF"/>
    <w:rsid w:val="003C063D"/>
    <w:rsid w:val="003E2F30"/>
    <w:rsid w:val="00404F54"/>
    <w:rsid w:val="00421A35"/>
    <w:rsid w:val="00437025"/>
    <w:rsid w:val="004439CA"/>
    <w:rsid w:val="00453327"/>
    <w:rsid w:val="004A76FC"/>
    <w:rsid w:val="00541214"/>
    <w:rsid w:val="005952B9"/>
    <w:rsid w:val="005A790E"/>
    <w:rsid w:val="0076584F"/>
    <w:rsid w:val="007C2305"/>
    <w:rsid w:val="00805EE0"/>
    <w:rsid w:val="00882B07"/>
    <w:rsid w:val="008A22DC"/>
    <w:rsid w:val="00910BA2"/>
    <w:rsid w:val="0097487D"/>
    <w:rsid w:val="00985DEF"/>
    <w:rsid w:val="009C60B1"/>
    <w:rsid w:val="009D2D9B"/>
    <w:rsid w:val="00A55D9B"/>
    <w:rsid w:val="00A81713"/>
    <w:rsid w:val="00AB55A9"/>
    <w:rsid w:val="00AF0AB7"/>
    <w:rsid w:val="00B730EC"/>
    <w:rsid w:val="00BD2847"/>
    <w:rsid w:val="00CA6535"/>
    <w:rsid w:val="00D449EA"/>
    <w:rsid w:val="00DA25F2"/>
    <w:rsid w:val="00E72FB7"/>
    <w:rsid w:val="00F53A36"/>
    <w:rsid w:val="00F90415"/>
    <w:rsid w:val="00FD110C"/>
    <w:rsid w:val="00FD1B06"/>
    <w:rsid w:val="00FD77C7"/>
    <w:rsid w:val="00FE6213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48AF"/>
    <w:rPr>
      <w:rFonts w:ascii="Tahoma" w:hAnsi="Tahoma" w:cs="Tahoma"/>
      <w:sz w:val="16"/>
      <w:szCs w:val="16"/>
      <w:lang w:eastAsia="en-US"/>
    </w:rPr>
  </w:style>
  <w:style w:type="table" w:styleId="1vidutinistinklelis3parykinimas">
    <w:name w:val="Medium Grid 1 Accent 3"/>
    <w:basedOn w:val="prastojilentel"/>
    <w:uiPriority w:val="67"/>
    <w:rsid w:val="009C60B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9C60B1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9C60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kavaliauskiene1@gmail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plotArea>
      <c:layout>
        <c:manualLayout>
          <c:layoutTarget val="inner"/>
          <c:xMode val="edge"/>
          <c:yMode val="edge"/>
          <c:x val="0.27463888888888888"/>
          <c:y val="5.092592592592593E-2"/>
          <c:w val="0.56415288713910761"/>
          <c:h val="0.82184784193642468"/>
        </c:manualLayout>
      </c:layout>
      <c:barChart>
        <c:barDir val="bar"/>
        <c:grouping val="clustered"/>
        <c:ser>
          <c:idx val="0"/>
          <c:order val="0"/>
          <c:tx>
            <c:strRef>
              <c:f>'priešinės liaukos'!$C$13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'priešinės liaukos'!$D$12:$P$12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'priešinės liaukos'!$D$13:$P$13</c:f>
              <c:numCache>
                <c:formatCode>General</c:formatCode>
                <c:ptCount val="13"/>
                <c:pt idx="0">
                  <c:v>67.86</c:v>
                </c:pt>
                <c:pt idx="1">
                  <c:v>58.17</c:v>
                </c:pt>
                <c:pt idx="2">
                  <c:v>46.51</c:v>
                </c:pt>
                <c:pt idx="3">
                  <c:v>47.45</c:v>
                </c:pt>
                <c:pt idx="4">
                  <c:v>61.24</c:v>
                </c:pt>
                <c:pt idx="5">
                  <c:v>53.54</c:v>
                </c:pt>
                <c:pt idx="6">
                  <c:v>62.190000000000012</c:v>
                </c:pt>
                <c:pt idx="7">
                  <c:v>52.56</c:v>
                </c:pt>
                <c:pt idx="8">
                  <c:v>49.02</c:v>
                </c:pt>
                <c:pt idx="9">
                  <c:v>46.18</c:v>
                </c:pt>
                <c:pt idx="10">
                  <c:v>63.58</c:v>
                </c:pt>
                <c:pt idx="11">
                  <c:v>70.540000000000006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'priešinės liaukos'!$C$14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'priešinės liaukos'!$D$12:$P$12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'priešinės liaukos'!$D$14:$P$14</c:f>
              <c:numCache>
                <c:formatCode>General</c:formatCode>
                <c:ptCount val="13"/>
                <c:pt idx="0">
                  <c:v>65.48</c:v>
                </c:pt>
                <c:pt idx="1">
                  <c:v>67.47</c:v>
                </c:pt>
                <c:pt idx="2">
                  <c:v>51.31</c:v>
                </c:pt>
                <c:pt idx="3">
                  <c:v>46.220000000000013</c:v>
                </c:pt>
                <c:pt idx="4">
                  <c:v>65.940000000000026</c:v>
                </c:pt>
                <c:pt idx="5">
                  <c:v>53.25</c:v>
                </c:pt>
                <c:pt idx="6">
                  <c:v>71.540000000000006</c:v>
                </c:pt>
                <c:pt idx="7">
                  <c:v>53.3</c:v>
                </c:pt>
                <c:pt idx="8">
                  <c:v>52.9</c:v>
                </c:pt>
                <c:pt idx="9">
                  <c:v>49.81</c:v>
                </c:pt>
                <c:pt idx="10">
                  <c:v>58.84</c:v>
                </c:pt>
                <c:pt idx="11">
                  <c:v>71.760000000000005</c:v>
                </c:pt>
                <c:pt idx="12">
                  <c:v>57.53</c:v>
                </c:pt>
              </c:numCache>
            </c:numRef>
          </c:val>
        </c:ser>
        <c:ser>
          <c:idx val="2"/>
          <c:order val="2"/>
          <c:tx>
            <c:strRef>
              <c:f>'priešinės liaukos'!$C$15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'priešinės liaukos'!$D$12:$P$12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'priešinės liaukos'!$D$15:$P$15</c:f>
              <c:numCache>
                <c:formatCode>General</c:formatCode>
                <c:ptCount val="13"/>
                <c:pt idx="0">
                  <c:v>54.220000000000013</c:v>
                </c:pt>
                <c:pt idx="1">
                  <c:v>83.8</c:v>
                </c:pt>
                <c:pt idx="2">
                  <c:v>73.430000000000007</c:v>
                </c:pt>
                <c:pt idx="3">
                  <c:v>75.56</c:v>
                </c:pt>
                <c:pt idx="4">
                  <c:v>103.11999999999999</c:v>
                </c:pt>
                <c:pt idx="5">
                  <c:v>83.6</c:v>
                </c:pt>
                <c:pt idx="6">
                  <c:v>119.95</c:v>
                </c:pt>
                <c:pt idx="7">
                  <c:v>93.83</c:v>
                </c:pt>
                <c:pt idx="8">
                  <c:v>70.760000000000005</c:v>
                </c:pt>
                <c:pt idx="9">
                  <c:v>68.410000000000025</c:v>
                </c:pt>
                <c:pt idx="10">
                  <c:v>111.29</c:v>
                </c:pt>
                <c:pt idx="11">
                  <c:v>123.1</c:v>
                </c:pt>
                <c:pt idx="12">
                  <c:v>88.240000000000023</c:v>
                </c:pt>
              </c:numCache>
            </c:numRef>
          </c:val>
        </c:ser>
        <c:axId val="75634176"/>
        <c:axId val="75635712"/>
      </c:barChart>
      <c:catAx>
        <c:axId val="75634176"/>
        <c:scaling>
          <c:orientation val="minMax"/>
        </c:scaling>
        <c:axPos val="l"/>
        <c:tickLblPos val="nextTo"/>
        <c:crossAx val="75635712"/>
        <c:crosses val="autoZero"/>
        <c:auto val="1"/>
        <c:lblAlgn val="ctr"/>
        <c:lblOffset val="100"/>
      </c:catAx>
      <c:valAx>
        <c:axId val="7563571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0.87270144356955537"/>
              <c:y val="0.89583333333333381"/>
            </c:manualLayout>
          </c:layout>
        </c:title>
        <c:numFmt formatCode="General" sourceLinked="1"/>
        <c:tickLblPos val="nextTo"/>
        <c:crossAx val="75634176"/>
        <c:crosses val="autoZero"/>
        <c:crossBetween val="between"/>
      </c:valAx>
    </c:plotArea>
    <c:legend>
      <c:legendPos val="r"/>
      <c:layout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view3D>
      <c:rAngAx val="1"/>
    </c:view3D>
    <c:plotArea>
      <c:layout>
        <c:manualLayout>
          <c:layoutTarget val="inner"/>
          <c:xMode val="edge"/>
          <c:yMode val="edge"/>
          <c:x val="8.160394666385766E-2"/>
          <c:y val="7.4548613078041503E-2"/>
          <c:w val="0.87639831810321367"/>
          <c:h val="0.62544685511433362"/>
        </c:manualLayout>
      </c:layout>
      <c:bar3DChart>
        <c:barDir val="col"/>
        <c:grouping val="clustered"/>
        <c:ser>
          <c:idx val="0"/>
          <c:order val="0"/>
          <c:tx>
            <c:strRef>
              <c:f>'priešinės liaukos'!$D$21</c:f>
              <c:strCache>
                <c:ptCount val="1"/>
                <c:pt idx="0">
                  <c:v>Raseinių r. sav. 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'priešinės liaukos'!$C$22:$C$26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'priešinės liaukos'!$D$22:$D$26</c:f>
              <c:numCache>
                <c:formatCode>General</c:formatCode>
                <c:ptCount val="5"/>
                <c:pt idx="0">
                  <c:v>54.44</c:v>
                </c:pt>
                <c:pt idx="1">
                  <c:v>50.8</c:v>
                </c:pt>
                <c:pt idx="2">
                  <c:v>52.56</c:v>
                </c:pt>
                <c:pt idx="3">
                  <c:v>53.3</c:v>
                </c:pt>
                <c:pt idx="4">
                  <c:v>93.83</c:v>
                </c:pt>
              </c:numCache>
            </c:numRef>
          </c:val>
        </c:ser>
        <c:ser>
          <c:idx val="1"/>
          <c:order val="1"/>
          <c:tx>
            <c:strRef>
              <c:f>'priešinės liaukos'!$E$21</c:f>
              <c:strCache>
                <c:ptCount val="1"/>
                <c:pt idx="0">
                  <c:v>Kauno apskritis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006688963210702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37792642140472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60758082497213E-2"/>
                  <c:y val="-9.5923261390887284E-3"/>
                </c:manualLayout>
              </c:layout>
              <c:showVal val="1"/>
            </c:dLbl>
            <c:dLbl>
              <c:idx val="3"/>
              <c:layout>
                <c:manualLayout>
                  <c:x val="1.1148272017837236E-2"/>
                  <c:y val="-2.3980815347721823E-2"/>
                </c:manualLayout>
              </c:layout>
              <c:showVal val="1"/>
            </c:dLbl>
            <c:dLbl>
              <c:idx val="4"/>
              <c:layout>
                <c:manualLayout>
                  <c:x val="2.2296544035674472E-2"/>
                  <c:y val="-1.4388489208633094E-2"/>
                </c:manualLayout>
              </c:layout>
              <c:showVal val="1"/>
            </c:dLbl>
            <c:showVal val="1"/>
          </c:dLbls>
          <c:cat>
            <c:numRef>
              <c:f>'priešinės liaukos'!$C$22:$C$26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'priešinės liaukos'!$E$22:$E$26</c:f>
              <c:numCache>
                <c:formatCode>General</c:formatCode>
                <c:ptCount val="5"/>
                <c:pt idx="0">
                  <c:v>58.85</c:v>
                </c:pt>
                <c:pt idx="1">
                  <c:v>58.120000000000012</c:v>
                </c:pt>
                <c:pt idx="2">
                  <c:v>57.33</c:v>
                </c:pt>
                <c:pt idx="3">
                  <c:v>60.59</c:v>
                </c:pt>
                <c:pt idx="4">
                  <c:v>95.61999999999999</c:v>
                </c:pt>
              </c:numCache>
            </c:numRef>
          </c:val>
        </c:ser>
        <c:shape val="box"/>
        <c:axId val="75691520"/>
        <c:axId val="75693056"/>
        <c:axId val="0"/>
      </c:bar3DChart>
      <c:catAx>
        <c:axId val="75691520"/>
        <c:scaling>
          <c:orientation val="minMax"/>
        </c:scaling>
        <c:axPos val="b"/>
        <c:numFmt formatCode="General" sourceLinked="1"/>
        <c:tickLblPos val="nextTo"/>
        <c:crossAx val="75693056"/>
        <c:crosses val="autoZero"/>
        <c:auto val="1"/>
        <c:lblAlgn val="ctr"/>
        <c:lblOffset val="100"/>
      </c:catAx>
      <c:valAx>
        <c:axId val="7569305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5.265320095857582E-2"/>
              <c:y val="2.429199947128911E-2"/>
            </c:manualLayout>
          </c:layout>
        </c:title>
        <c:numFmt formatCode="General" sourceLinked="1"/>
        <c:tickLblPos val="nextTo"/>
        <c:crossAx val="7569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260974903220707"/>
          <c:y val="0.85931456409675411"/>
          <c:w val="0.50104688418964349"/>
          <c:h val="0.10151475669857815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</cp:revision>
  <dcterms:created xsi:type="dcterms:W3CDTF">2018-03-12T14:09:00Z</dcterms:created>
  <dcterms:modified xsi:type="dcterms:W3CDTF">2018-03-12T14:09:00Z</dcterms:modified>
</cp:coreProperties>
</file>